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8350" w:type="dxa"/>
        <w:gridCol w:w="401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8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8350" w:type="pct"/>
          </w:tcPr>
          <w:p>
            <w:pPr/>
            <w:r>
              <w:rPr/>
              <w:t xml:space="preserve">Listado de contratos 4º trimestre 2025</w:t>
            </w:r>
          </w:p>
        </w:tc>
        <w:tc>
          <w:tcPr>
            <w:tcW w:w="401650" w:type="pct"/>
          </w:tcPr>
          <w:p>
            <w:pPr/>
          </w:p>
        </w:tc>
      </w:tr>
      <w:tr>
        <w:trPr/>
        <w:tc>
          <w:tcPr>
            <w:tcW w:w="98350" w:type="pct"/>
          </w:tcPr>
          <w:p>
            <w:pPr/>
            <w:r>
              <w:rPr/>
              <w:t xml:space="preserve">Listado de contratos 1er, 2º y 3er trimestre 2025</w:t>
            </w:r>
          </w:p>
        </w:tc>
        <w:tc>
          <w:tcPr>
            <w:tcW w:w="401650" w:type="pct"/>
          </w:tcPr>
          <w:p>
            <w:pPr/>
          </w:p>
        </w:tc>
      </w:tr>
      <w:tr>
        <w:trPr/>
        <w:tc>
          <w:tcPr>
            <w:tcW w:w="98350" w:type="pct"/>
          </w:tcPr>
          <w:p>
            <w:pPr/>
            <w:r>
              <w:rPr/>
              <w:t xml:space="preserve">Listado de contratos mayores y menores 2024</w:t>
            </w:r>
          </w:p>
        </w:tc>
        <w:tc>
          <w:tcPr>
            <w:tcW w:w="401650" w:type="pct"/>
          </w:tcPr>
          <w:p>
            <w:pPr/>
          </w:p>
        </w:tc>
      </w:tr>
      <w:tr>
        <w:trPr/>
        <w:tc>
          <w:tcPr>
            <w:tcW w:w="98350" w:type="pct"/>
          </w:tcPr>
          <w:p>
            <w:pPr/>
            <w:r>
              <w:rPr/>
              <w:t xml:space="preserve">Listado de contratos mayores y menores 2023</w:t>
            </w:r>
          </w:p>
        </w:tc>
        <w:tc>
          <w:tcPr>
            <w:tcW w:w="401650" w:type="pct"/>
          </w:tcPr>
          <w:p>
            <w:pPr/>
          </w:p>
        </w:tc>
      </w:tr>
      <w:tr>
        <w:trPr/>
        <w:tc>
          <w:tcPr>
            <w:tcW w:w="98350" w:type="pct"/>
          </w:tcPr>
          <w:p>
            <w:pPr/>
            <w:r>
              <w:rPr/>
              <w:t xml:space="preserve">Listado de contratos mayores y menores 2022</w:t>
            </w:r>
          </w:p>
        </w:tc>
        <w:tc>
          <w:tcPr>
            <w:tcW w:w="401650" w:type="pct"/>
          </w:tcPr>
          <w:p>
            <w:pPr/>
          </w:p>
        </w:tc>
      </w:tr>
      <w:tr>
        <w:trPr/>
        <w:tc>
          <w:tcPr>
            <w:tcW w:w="98350" w:type="pct"/>
          </w:tcPr>
          <w:p>
            <w:pPr/>
            <w:r>
              <w:rPr/>
              <w:t xml:space="preserve">Listado de contratos mayores y menores 2021</w:t>
            </w:r>
          </w:p>
        </w:tc>
        <w:tc>
          <w:tcPr>
            <w:tcW w:w="401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2026-07-17T03:45:01+00:00</dcterms:created>
  <dcterms:modified xsi:type="dcterms:W3CDTF">2026-07-17T03:45:01+00:00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