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Crédito Sindical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Crédito Sindical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22-03-2023</w:t>
            </w:r>
          </w:p>
        </w:tc>
        <w:tc>
          <w:tcPr/>
          <w:p>
            <w:pPr/>
            <w:r>
              <w:rPr/>
              <w:t xml:space="preserve">Órganos de Representación del Personal - Elecciones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Crédito Sindical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2026-06-01T20:10:24+00:00</dcterms:created>
  <dcterms:modified xsi:type="dcterms:W3CDTF">2026-06-01T20:10:24+00:00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