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Las licitaciones tramitadas tienen exclusivamente, carácter electrónico, por lo cual las personas licitadoras tienen que preparar y presentar sus ofertas, obligatoriamente, de manera telemática, a través de los servicios de licitación electrónica de la Plataforma de Contratación del Sector Público. Para acceder los Pliegos de los Contratos, se tiene que entrar en la Plataforma de Contratación del Sector Público seleccionar “órgano” en organización contratante. Se desplegarán dos perfiles:</w:t>
      </w:r>
    </w:p>
    <w:p>
      <w:pPr/>
      <w:r>
        <w:rPr/>
        <w:t xml:space="preserve">Dentro de los perfiles, entrar en “Licitaciones”. En esta pestaña se desplegarán todos los procedimientos de contratación y dentro de cada uno de ellos, en el apartado “Documentos” se recogen los pliegos. </w:t>
      </w:r>
    </w:p>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2026-10-15T08:37:30+00:00</dcterms:created>
  <dcterms:modified xsi:type="dcterms:W3CDTF">2026-10-15T08:37:30+00:00</dcterms:modified>
</cp:coreProperties>
</file>

<file path=docProps/custom.xml><?xml version="1.0" encoding="utf-8"?>
<Properties xmlns="http://schemas.openxmlformats.org/officeDocument/2006/custom-properties" xmlns:vt="http://schemas.openxmlformats.org/officeDocument/2006/docPropsVTypes"/>
</file>